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885" w:rsidRPr="00D97607" w:rsidRDefault="00F52885" w:rsidP="00F52885">
      <w:pPr>
        <w:shd w:val="clear" w:color="auto" w:fill="FFFFFF"/>
        <w:spacing w:line="312" w:lineRule="atLeast"/>
        <w:jc w:val="center"/>
        <w:outlineLvl w:val="2"/>
        <w:rPr>
          <w:rFonts w:eastAsia="Times New Roman" w:cstheme="minorHAnsi"/>
          <w:bCs/>
          <w:sz w:val="56"/>
          <w:szCs w:val="56"/>
          <w:lang w:eastAsia="ru-RU"/>
        </w:rPr>
      </w:pPr>
      <w:r w:rsidRPr="00D97607">
        <w:rPr>
          <w:rFonts w:eastAsia="Times New Roman" w:cstheme="minorHAnsi"/>
          <w:bCs/>
          <w:sz w:val="56"/>
          <w:szCs w:val="56"/>
          <w:lang w:eastAsia="ru-RU"/>
        </w:rPr>
        <w:t>Положение</w:t>
      </w:r>
      <w:r w:rsidRPr="00D97607">
        <w:rPr>
          <w:rFonts w:eastAsia="Times New Roman" w:cstheme="minorHAnsi"/>
          <w:bCs/>
          <w:sz w:val="56"/>
          <w:szCs w:val="56"/>
          <w:lang w:eastAsia="ru-RU"/>
        </w:rPr>
        <w:br/>
        <w:t>о ведении и сроках хранения реестровых дел (открытых в том числе до 1 января 2017 г. кадастр</w:t>
      </w:r>
      <w:bookmarkStart w:id="0" w:name="_GoBack"/>
      <w:bookmarkEnd w:id="0"/>
      <w:r w:rsidRPr="00D97607">
        <w:rPr>
          <w:rFonts w:eastAsia="Times New Roman" w:cstheme="minorHAnsi"/>
          <w:bCs/>
          <w:sz w:val="56"/>
          <w:szCs w:val="56"/>
          <w:lang w:eastAsia="ru-RU"/>
        </w:rPr>
        <w:t>овых дел, дел правоустанавливающих документов), ведение которых осуществлялось на бумажном носителе до перевода хранящихся в них заявлений и иных документов в форму электронных документов (электронных образов документов)</w:t>
      </w:r>
      <w:r w:rsidRPr="00F52885">
        <w:rPr>
          <w:rFonts w:eastAsia="Times New Roman" w:cstheme="minorHAnsi"/>
          <w:sz w:val="56"/>
          <w:szCs w:val="56"/>
          <w:lang w:eastAsia="ru-RU"/>
        </w:rPr>
        <w:br w:type="page"/>
      </w:r>
    </w:p>
    <w:p w:rsidR="00F52885" w:rsidRDefault="00F52885">
      <w:pPr>
        <w:rPr>
          <w:rFonts w:eastAsia="Times New Roman" w:cstheme="minorHAnsi"/>
          <w:sz w:val="24"/>
          <w:szCs w:val="24"/>
          <w:lang w:eastAsia="ru-RU"/>
        </w:rPr>
      </w:pPr>
    </w:p>
    <w:p w:rsidR="00D97607" w:rsidRPr="00D97607" w:rsidRDefault="00D97607" w:rsidP="00D97607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D97607">
        <w:rPr>
          <w:rFonts w:eastAsia="Times New Roman" w:cstheme="minorHAnsi"/>
          <w:sz w:val="24"/>
          <w:szCs w:val="24"/>
          <w:lang w:eastAsia="ru-RU"/>
        </w:rPr>
        <w:t>ПРАВИТЕЛЬСТВО РОССИЙСКОЙ ФЕДЕРАЦИИ</w:t>
      </w:r>
    </w:p>
    <w:p w:rsidR="00D97607" w:rsidRPr="00D97607" w:rsidRDefault="00D97607" w:rsidP="00D97607">
      <w:pPr>
        <w:shd w:val="clear" w:color="auto" w:fill="FFFFFF"/>
        <w:spacing w:before="160" w:line="312" w:lineRule="atLeast"/>
        <w:jc w:val="center"/>
        <w:outlineLvl w:val="1"/>
        <w:rPr>
          <w:rFonts w:eastAsia="Times New Roman" w:cstheme="minorHAnsi"/>
          <w:bCs/>
          <w:sz w:val="24"/>
          <w:szCs w:val="24"/>
          <w:lang w:eastAsia="ru-RU"/>
        </w:rPr>
      </w:pPr>
      <w:r w:rsidRPr="00D97607">
        <w:rPr>
          <w:rFonts w:eastAsia="Times New Roman" w:cstheme="minorHAnsi"/>
          <w:bCs/>
          <w:sz w:val="24"/>
          <w:szCs w:val="24"/>
          <w:lang w:eastAsia="ru-RU"/>
        </w:rPr>
        <w:t>ПОСТАНОВЛЕНИЕ</w:t>
      </w:r>
    </w:p>
    <w:p w:rsidR="00D97607" w:rsidRPr="00D97607" w:rsidRDefault="00D97607" w:rsidP="00D97607">
      <w:pPr>
        <w:shd w:val="clear" w:color="auto" w:fill="FFFFFF"/>
        <w:spacing w:before="240" w:after="24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D97607">
        <w:rPr>
          <w:rFonts w:eastAsia="Times New Roman" w:cstheme="minorHAnsi"/>
          <w:sz w:val="24"/>
          <w:szCs w:val="24"/>
          <w:lang w:eastAsia="ru-RU"/>
        </w:rPr>
        <w:t>от 10 февраля 2022 г. № 146</w:t>
      </w:r>
    </w:p>
    <w:p w:rsidR="00D97607" w:rsidRPr="00D97607" w:rsidRDefault="00D97607" w:rsidP="00D97607">
      <w:pPr>
        <w:shd w:val="clear" w:color="auto" w:fill="FFFFFF"/>
        <w:spacing w:before="240" w:after="24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D97607">
        <w:rPr>
          <w:rFonts w:eastAsia="Times New Roman" w:cstheme="minorHAnsi"/>
          <w:sz w:val="24"/>
          <w:szCs w:val="24"/>
          <w:lang w:eastAsia="ru-RU"/>
        </w:rPr>
        <w:t>МОСКВА</w:t>
      </w:r>
    </w:p>
    <w:p w:rsidR="00D97607" w:rsidRPr="00D97607" w:rsidRDefault="00D97607" w:rsidP="00D97607">
      <w:pPr>
        <w:shd w:val="clear" w:color="auto" w:fill="FFFFFF"/>
        <w:spacing w:line="312" w:lineRule="atLeast"/>
        <w:jc w:val="center"/>
        <w:outlineLvl w:val="2"/>
        <w:rPr>
          <w:rFonts w:eastAsia="Times New Roman" w:cstheme="minorHAnsi"/>
          <w:bCs/>
          <w:sz w:val="24"/>
          <w:szCs w:val="24"/>
          <w:lang w:eastAsia="ru-RU"/>
        </w:rPr>
      </w:pPr>
      <w:r w:rsidRPr="00D97607">
        <w:rPr>
          <w:rFonts w:eastAsia="Times New Roman" w:cstheme="minorHAnsi"/>
          <w:bCs/>
          <w:sz w:val="24"/>
          <w:szCs w:val="24"/>
          <w:lang w:eastAsia="ru-RU"/>
        </w:rPr>
        <w:t>Об утверждении Положения о ведении и сроках хранения реестровых дел (открытых в том числе до 1 января 2017 г. кадастровых дел, дел правоустанавливающих документов), ведение которых осуществлялось на бумажном носителе до перевода хранящихся в них заявлений и иных документов в форму электронных документов (электронных образов документов)</w:t>
      </w:r>
    </w:p>
    <w:p w:rsidR="00D97607" w:rsidRPr="00D97607" w:rsidRDefault="00D97607" w:rsidP="00D97607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97607">
        <w:rPr>
          <w:rFonts w:eastAsia="Times New Roman" w:cstheme="minorHAnsi"/>
          <w:sz w:val="24"/>
          <w:szCs w:val="24"/>
          <w:lang w:eastAsia="ru-RU"/>
        </w:rPr>
        <w:t>В соответствии с частью 28 статьи 70 Федерального закона «О государственной регистрации недвижимости» Правительство Российской Федерации   </w:t>
      </w:r>
      <w:r w:rsidRPr="00D97607">
        <w:rPr>
          <w:rFonts w:eastAsia="Times New Roman" w:cstheme="minorHAnsi"/>
          <w:bCs/>
          <w:sz w:val="24"/>
          <w:szCs w:val="24"/>
          <w:lang w:eastAsia="ru-RU"/>
        </w:rPr>
        <w:t>п о с т а н о в л я е т:</w:t>
      </w:r>
    </w:p>
    <w:p w:rsidR="00D97607" w:rsidRPr="00D97607" w:rsidRDefault="00D97607" w:rsidP="00D97607">
      <w:pPr>
        <w:shd w:val="clear" w:color="auto" w:fill="FFFFFF"/>
        <w:spacing w:before="240" w:after="240" w:line="240" w:lineRule="auto"/>
        <w:ind w:left="600"/>
        <w:rPr>
          <w:rFonts w:eastAsia="Times New Roman" w:cstheme="minorHAnsi"/>
          <w:sz w:val="24"/>
          <w:szCs w:val="24"/>
          <w:lang w:eastAsia="ru-RU"/>
        </w:rPr>
      </w:pPr>
      <w:r w:rsidRPr="00D97607">
        <w:rPr>
          <w:rFonts w:eastAsia="Times New Roman" w:cstheme="minorHAnsi"/>
          <w:sz w:val="24"/>
          <w:szCs w:val="24"/>
          <w:lang w:eastAsia="ru-RU"/>
        </w:rPr>
        <w:t>Утвердить прилагаемое Положение о ведении и сроках хранения реестровых дел (открытых в том числе до 1 января 2017 г. кадастровых дел, дел правоустанавливающих документов), ведение которых осуществлялось на бумажном носителе до перевода хранящихся в них заявлений и иных документов в форму электронных документов (электронных образов документов).</w:t>
      </w:r>
    </w:p>
    <w:p w:rsidR="00D97607" w:rsidRPr="00D97607" w:rsidRDefault="00D97607" w:rsidP="00D9760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97607">
        <w:rPr>
          <w:rFonts w:eastAsia="Times New Roman" w:cstheme="minorHAnsi"/>
          <w:sz w:val="24"/>
          <w:szCs w:val="24"/>
          <w:lang w:eastAsia="ru-RU"/>
        </w:rPr>
        <w:t> </w:t>
      </w:r>
    </w:p>
    <w:p w:rsidR="00D97607" w:rsidRPr="00D97607" w:rsidRDefault="00D97607" w:rsidP="00D97607">
      <w:pPr>
        <w:shd w:val="clear" w:color="auto" w:fill="FFFFFF"/>
        <w:spacing w:before="240" w:after="240" w:line="240" w:lineRule="auto"/>
        <w:ind w:left="600"/>
        <w:rPr>
          <w:rFonts w:eastAsia="Times New Roman" w:cstheme="minorHAnsi"/>
          <w:sz w:val="24"/>
          <w:szCs w:val="24"/>
          <w:lang w:eastAsia="ru-RU"/>
        </w:rPr>
      </w:pPr>
      <w:r w:rsidRPr="00D97607">
        <w:rPr>
          <w:rFonts w:eastAsia="Times New Roman" w:cstheme="minorHAnsi"/>
          <w:sz w:val="24"/>
          <w:szCs w:val="24"/>
          <w:lang w:eastAsia="ru-RU"/>
        </w:rPr>
        <w:t>Председатель Правительства</w:t>
      </w:r>
      <w:r w:rsidRPr="00D97607">
        <w:rPr>
          <w:rFonts w:eastAsia="Times New Roman" w:cstheme="minorHAnsi"/>
          <w:sz w:val="24"/>
          <w:szCs w:val="24"/>
          <w:lang w:eastAsia="ru-RU"/>
        </w:rPr>
        <w:br/>
        <w:t>Российской Федерации</w:t>
      </w:r>
      <w:r w:rsidRPr="00D97607">
        <w:rPr>
          <w:rFonts w:eastAsia="Times New Roman" w:cstheme="minorHAnsi"/>
          <w:sz w:val="24"/>
          <w:szCs w:val="24"/>
          <w:lang w:eastAsia="ru-RU"/>
        </w:rPr>
        <w:br/>
      </w:r>
      <w:r w:rsidRPr="00D97607">
        <w:rPr>
          <w:rFonts w:eastAsia="Times New Roman" w:cstheme="minorHAnsi"/>
          <w:i/>
          <w:iCs/>
          <w:sz w:val="24"/>
          <w:szCs w:val="24"/>
          <w:lang w:eastAsia="ru-RU"/>
        </w:rPr>
        <w:t xml:space="preserve">М. </w:t>
      </w:r>
      <w:proofErr w:type="spellStart"/>
      <w:r w:rsidRPr="00D97607">
        <w:rPr>
          <w:rFonts w:eastAsia="Times New Roman" w:cstheme="minorHAnsi"/>
          <w:i/>
          <w:iCs/>
          <w:sz w:val="24"/>
          <w:szCs w:val="24"/>
          <w:lang w:eastAsia="ru-RU"/>
        </w:rPr>
        <w:t>Мишустин</w:t>
      </w:r>
      <w:proofErr w:type="spellEnd"/>
    </w:p>
    <w:p w:rsidR="00D97607" w:rsidRPr="00D97607" w:rsidRDefault="00D97607" w:rsidP="00D9760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97607">
        <w:rPr>
          <w:rFonts w:eastAsia="Times New Roman" w:cstheme="minorHAnsi"/>
          <w:sz w:val="24"/>
          <w:szCs w:val="24"/>
          <w:lang w:eastAsia="ru-RU"/>
        </w:rPr>
        <w:t> </w:t>
      </w:r>
    </w:p>
    <w:p w:rsidR="00D97607" w:rsidRPr="00D97607" w:rsidRDefault="00D97607" w:rsidP="00D9760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97607">
        <w:rPr>
          <w:rFonts w:eastAsia="Times New Roman" w:cstheme="minorHAnsi"/>
          <w:sz w:val="24"/>
          <w:szCs w:val="24"/>
          <w:lang w:eastAsia="ru-RU"/>
        </w:rPr>
        <w:t> </w:t>
      </w:r>
    </w:p>
    <w:p w:rsidR="00F52885" w:rsidRDefault="00F52885">
      <w:pPr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br w:type="page"/>
      </w:r>
    </w:p>
    <w:p w:rsidR="00D97607" w:rsidRPr="00D97607" w:rsidRDefault="00D97607" w:rsidP="00D97607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97607">
        <w:rPr>
          <w:rFonts w:eastAsia="Times New Roman" w:cstheme="minorHAnsi"/>
          <w:sz w:val="24"/>
          <w:szCs w:val="24"/>
          <w:lang w:eastAsia="ru-RU"/>
        </w:rPr>
        <w:lastRenderedPageBreak/>
        <w:t>УТВЕРЖДЕНО</w:t>
      </w:r>
      <w:r w:rsidRPr="00D97607">
        <w:rPr>
          <w:rFonts w:eastAsia="Times New Roman" w:cstheme="minorHAnsi"/>
          <w:sz w:val="24"/>
          <w:szCs w:val="24"/>
          <w:lang w:eastAsia="ru-RU"/>
        </w:rPr>
        <w:br/>
        <w:t>постановлением Правительства</w:t>
      </w:r>
      <w:r w:rsidRPr="00D97607">
        <w:rPr>
          <w:rFonts w:eastAsia="Times New Roman" w:cstheme="minorHAnsi"/>
          <w:sz w:val="24"/>
          <w:szCs w:val="24"/>
          <w:lang w:eastAsia="ru-RU"/>
        </w:rPr>
        <w:br/>
        <w:t>Российской Федерации</w:t>
      </w:r>
      <w:r w:rsidRPr="00D97607">
        <w:rPr>
          <w:rFonts w:eastAsia="Times New Roman" w:cstheme="minorHAnsi"/>
          <w:sz w:val="24"/>
          <w:szCs w:val="24"/>
          <w:lang w:eastAsia="ru-RU"/>
        </w:rPr>
        <w:br/>
        <w:t>от 10 февраля 2022 г. № 146</w:t>
      </w:r>
    </w:p>
    <w:p w:rsidR="00D97607" w:rsidRPr="00D97607" w:rsidRDefault="00D97607" w:rsidP="00D97607">
      <w:pPr>
        <w:shd w:val="clear" w:color="auto" w:fill="FFFFFF"/>
        <w:spacing w:line="312" w:lineRule="atLeast"/>
        <w:jc w:val="center"/>
        <w:outlineLvl w:val="2"/>
        <w:rPr>
          <w:rFonts w:eastAsia="Times New Roman" w:cstheme="minorHAnsi"/>
          <w:bCs/>
          <w:sz w:val="24"/>
          <w:szCs w:val="24"/>
          <w:lang w:eastAsia="ru-RU"/>
        </w:rPr>
      </w:pPr>
      <w:r w:rsidRPr="00D97607">
        <w:rPr>
          <w:rFonts w:eastAsia="Times New Roman" w:cstheme="minorHAnsi"/>
          <w:bCs/>
          <w:sz w:val="24"/>
          <w:szCs w:val="24"/>
          <w:lang w:eastAsia="ru-RU"/>
        </w:rPr>
        <w:t>Положение</w:t>
      </w:r>
      <w:r w:rsidRPr="00D97607">
        <w:rPr>
          <w:rFonts w:eastAsia="Times New Roman" w:cstheme="minorHAnsi"/>
          <w:bCs/>
          <w:sz w:val="24"/>
          <w:szCs w:val="24"/>
          <w:lang w:eastAsia="ru-RU"/>
        </w:rPr>
        <w:br/>
        <w:t>о ведении и сроках хранения реестровых дел (открытых в том числе до 1 января 2017 г. кадастровых дел, дел правоустанавливающих документов), ведение которых осуществлялось на бумажном носителе до перевода хранящихся в них заявлений и иных документов в форму электронных документов (электронных образов документов)</w:t>
      </w:r>
    </w:p>
    <w:p w:rsidR="00D97607" w:rsidRPr="00D97607" w:rsidRDefault="00D97607" w:rsidP="00D9760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sz w:val="24"/>
          <w:szCs w:val="24"/>
          <w:lang w:eastAsia="ru-RU"/>
        </w:rPr>
      </w:pPr>
      <w:r w:rsidRPr="00D97607">
        <w:rPr>
          <w:rFonts w:eastAsia="Times New Roman" w:cstheme="minorHAnsi"/>
          <w:sz w:val="24"/>
          <w:szCs w:val="24"/>
          <w:lang w:eastAsia="ru-RU"/>
        </w:rPr>
        <w:t>Настоящее Положение устанавливает порядок ведения и сроки хранения Федеральной службой государственной регистрации, кадастра и картографии (далее – орган регистрации прав) реестровых дел (открытых в том числе до 1 января 2017 г. кадастровых дел, дел правоустанавливающих документов), ведение которых осуществлялось на бумажном носителе до перевода хранящихся в них заявлений и иных документов в форму электронных документов (электронных образов документов) в соответствии с Федеральным законом «О государственной регистрации недвижимости» (далее – дело).</w:t>
      </w:r>
    </w:p>
    <w:p w:rsidR="00D97607" w:rsidRPr="00D97607" w:rsidRDefault="00D97607" w:rsidP="00D9760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sz w:val="24"/>
          <w:szCs w:val="24"/>
          <w:lang w:eastAsia="ru-RU"/>
        </w:rPr>
      </w:pPr>
      <w:r w:rsidRPr="00D97607">
        <w:rPr>
          <w:rFonts w:eastAsia="Times New Roman" w:cstheme="minorHAnsi"/>
          <w:sz w:val="24"/>
          <w:szCs w:val="24"/>
          <w:lang w:eastAsia="ru-RU"/>
        </w:rPr>
        <w:t>Все хранящиеся в делах заявления и иные документы в форме документов на бумажном носителе подлежат переводу в форму электронных документов (электронных образов документов), подписанных усиленной квалифицированной электронной подписью уполномоченного должностного лица и имеющих ту же юридическую силу, что и документы на бумажном носителе, за исключением случаев, когда перевод документов на бумажном носителе в форму электронных документов (электронных образов документов) не допускается в соответствии с законодательством Российской Федерации о государственной тайне.</w:t>
      </w:r>
    </w:p>
    <w:p w:rsidR="00D97607" w:rsidRPr="00D97607" w:rsidRDefault="00D97607" w:rsidP="00D9760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sz w:val="24"/>
          <w:szCs w:val="24"/>
          <w:lang w:eastAsia="ru-RU"/>
        </w:rPr>
      </w:pPr>
      <w:r w:rsidRPr="00D97607">
        <w:rPr>
          <w:rFonts w:eastAsia="Times New Roman" w:cstheme="minorHAnsi"/>
          <w:sz w:val="24"/>
          <w:szCs w:val="24"/>
          <w:lang w:eastAsia="ru-RU"/>
        </w:rPr>
        <w:t>С даты перевода всех хранящихся в делах (составных частях дел (далее – тома дела) заявлений и иных документов в форме документов на бумажном носителе в форму электронных документов (электронных образов документов) дела перестают быть составной частью Единого государственного реестра недвижимости.</w:t>
      </w:r>
    </w:p>
    <w:p w:rsidR="00D97607" w:rsidRPr="00D97607" w:rsidRDefault="00D97607" w:rsidP="00D9760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sz w:val="24"/>
          <w:szCs w:val="24"/>
          <w:lang w:eastAsia="ru-RU"/>
        </w:rPr>
      </w:pPr>
      <w:r w:rsidRPr="00D97607">
        <w:rPr>
          <w:rFonts w:eastAsia="Times New Roman" w:cstheme="minorHAnsi"/>
          <w:sz w:val="24"/>
          <w:szCs w:val="24"/>
          <w:lang w:eastAsia="ru-RU"/>
        </w:rPr>
        <w:t>Дела (тома дел) в соответствии с пунктом 3 настоящего Положения подлежат закрытию (далее – закрытые дела).</w:t>
      </w:r>
    </w:p>
    <w:p w:rsidR="00D97607" w:rsidRPr="00D97607" w:rsidRDefault="00D97607" w:rsidP="00D9760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sz w:val="24"/>
          <w:szCs w:val="24"/>
          <w:lang w:eastAsia="ru-RU"/>
        </w:rPr>
      </w:pPr>
      <w:r w:rsidRPr="00D97607">
        <w:rPr>
          <w:rFonts w:eastAsia="Times New Roman" w:cstheme="minorHAnsi"/>
          <w:sz w:val="24"/>
          <w:szCs w:val="24"/>
          <w:lang w:eastAsia="ru-RU"/>
        </w:rPr>
        <w:t xml:space="preserve">Документы, помещенные в закрытые дела (тома дел), прошиваются прочными нитками (шнуром) с учетом возможности свободного чтения текста всех листов. При подготовке закрытых дел к прошивке металлические предметы из документов удаляются. В конце закрытого дела (тома дела) помещается лист-заверитель, на котором цифрами и прописью указываются количество пронумерованных листов закрытого дела и количество листов внутренней описи. При необходимости оговариваются особенности нумерации документов закрытого дела – наличие литерных номеров листов и пропущенных номеров. </w:t>
      </w:r>
      <w:proofErr w:type="spellStart"/>
      <w:r w:rsidRPr="00D97607">
        <w:rPr>
          <w:rFonts w:eastAsia="Times New Roman" w:cstheme="minorHAnsi"/>
          <w:sz w:val="24"/>
          <w:szCs w:val="24"/>
          <w:lang w:eastAsia="ru-RU"/>
        </w:rPr>
        <w:t>Заверительная</w:t>
      </w:r>
      <w:proofErr w:type="spellEnd"/>
      <w:r w:rsidRPr="00D97607">
        <w:rPr>
          <w:rFonts w:eastAsia="Times New Roman" w:cstheme="minorHAnsi"/>
          <w:sz w:val="24"/>
          <w:szCs w:val="24"/>
          <w:lang w:eastAsia="ru-RU"/>
        </w:rPr>
        <w:t xml:space="preserve"> надпись подписывается ее составителем с указанием расшифровки подписи, должности и даты составления.</w:t>
      </w:r>
    </w:p>
    <w:p w:rsidR="00D97607" w:rsidRPr="00D97607" w:rsidRDefault="00D97607" w:rsidP="00D9760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sz w:val="24"/>
          <w:szCs w:val="24"/>
          <w:lang w:eastAsia="ru-RU"/>
        </w:rPr>
      </w:pPr>
      <w:r w:rsidRPr="00D97607">
        <w:rPr>
          <w:rFonts w:eastAsia="Times New Roman" w:cstheme="minorHAnsi"/>
          <w:sz w:val="24"/>
          <w:szCs w:val="24"/>
          <w:lang w:eastAsia="ru-RU"/>
        </w:rPr>
        <w:t>На титульных листах каждого закрытого тома дела указываются дата закрытия, а также причина его закрытия.</w:t>
      </w:r>
    </w:p>
    <w:p w:rsidR="00D97607" w:rsidRPr="00D97607" w:rsidRDefault="00D97607" w:rsidP="00D9760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sz w:val="24"/>
          <w:szCs w:val="24"/>
          <w:lang w:eastAsia="ru-RU"/>
        </w:rPr>
      </w:pPr>
      <w:r w:rsidRPr="00D97607">
        <w:rPr>
          <w:rFonts w:eastAsia="Times New Roman" w:cstheme="minorHAnsi"/>
          <w:sz w:val="24"/>
          <w:szCs w:val="24"/>
          <w:lang w:eastAsia="ru-RU"/>
        </w:rPr>
        <w:lastRenderedPageBreak/>
        <w:t>Закрытые дела (тома дел) должны быть доступны для работы с ними в целях просмотра содержащихся в них документов, предоставления в случаях и порядке, которые установлены законодательством Российской Федерации, сведений на основании содержащихся в них документов.</w:t>
      </w:r>
    </w:p>
    <w:p w:rsidR="00D97607" w:rsidRPr="00D97607" w:rsidRDefault="00D97607" w:rsidP="00D9760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sz w:val="24"/>
          <w:szCs w:val="24"/>
          <w:lang w:eastAsia="ru-RU"/>
        </w:rPr>
      </w:pPr>
      <w:r w:rsidRPr="00D97607">
        <w:rPr>
          <w:rFonts w:eastAsia="Times New Roman" w:cstheme="minorHAnsi"/>
          <w:sz w:val="24"/>
          <w:szCs w:val="24"/>
          <w:lang w:eastAsia="ru-RU"/>
        </w:rPr>
        <w:t>Закрытые дела (тома дел) подлежат хранению в течение сроков, указанных в пунктах 9 и 10 настоящего Положения, в соответствии с едиными правилами организации хранения, комплектования, учета и использования документов Архивного фонда Российской Федерации и других архивных документов, установленными на основании части 1 статьи 4 Федерального закона «Об архивном деле в Российской Федерации».</w:t>
      </w:r>
    </w:p>
    <w:p w:rsidR="00D97607" w:rsidRPr="00D97607" w:rsidRDefault="00D97607" w:rsidP="00D97607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97607">
        <w:rPr>
          <w:rFonts w:eastAsia="Times New Roman" w:cstheme="minorHAnsi"/>
          <w:sz w:val="24"/>
          <w:szCs w:val="24"/>
          <w:lang w:eastAsia="ru-RU"/>
        </w:rPr>
        <w:t>Хранение закрытых дел (томов дел) осуществляется в специально оборудованных помещениях, не доступных для посторонних лиц, в условиях, обеспечивающих предотвращение хищения, утраты или порчи закрытых дел (томов дел), искажения, подделки или утраты содержащейся в них информации.</w:t>
      </w:r>
    </w:p>
    <w:p w:rsidR="00D97607" w:rsidRPr="00D97607" w:rsidRDefault="00D97607" w:rsidP="00D9760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eastAsia="Times New Roman" w:cstheme="minorHAnsi"/>
          <w:sz w:val="24"/>
          <w:szCs w:val="24"/>
          <w:lang w:eastAsia="ru-RU"/>
        </w:rPr>
      </w:pPr>
      <w:r w:rsidRPr="00D97607">
        <w:rPr>
          <w:rFonts w:eastAsia="Times New Roman" w:cstheme="minorHAnsi"/>
          <w:sz w:val="24"/>
          <w:szCs w:val="24"/>
          <w:lang w:eastAsia="ru-RU"/>
        </w:rPr>
        <w:t>Закрытые дела (тома дел) подлежат хранению в течение 10 лет со дня их закрытия, если иное не предусмотрено настоящим Положением.</w:t>
      </w:r>
    </w:p>
    <w:p w:rsidR="00D97607" w:rsidRPr="00D97607" w:rsidRDefault="00D97607" w:rsidP="00D97607">
      <w:pPr>
        <w:shd w:val="clear" w:color="auto" w:fill="FFFFFF"/>
        <w:spacing w:before="240" w:after="24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97607">
        <w:rPr>
          <w:rFonts w:eastAsia="Times New Roman" w:cstheme="minorHAnsi"/>
          <w:sz w:val="24"/>
          <w:szCs w:val="24"/>
          <w:lang w:eastAsia="ru-RU"/>
        </w:rPr>
        <w:t>Помещенные в закрытые дела (тома дел) экземпляры – подлинники договоров и других сделок в отношении недвижимого имущества, совершенных в простой письменной форме в соответствии с законодательством, действовавшим на момент их совершения, зарегистрированные и (или) на основании которых были зарегистрированы права и (или) ограничения (обременения) прав, подлежат хранению в течение 75 лет со дня их закрытия.</w:t>
      </w:r>
    </w:p>
    <w:p w:rsidR="00F11C5E" w:rsidRPr="00D97607" w:rsidRDefault="00D97607" w:rsidP="00D97607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cstheme="minorHAnsi"/>
          <w:sz w:val="24"/>
          <w:szCs w:val="24"/>
        </w:rPr>
      </w:pPr>
      <w:r w:rsidRPr="00D97607">
        <w:rPr>
          <w:rFonts w:eastAsia="Times New Roman" w:cstheme="minorHAnsi"/>
          <w:sz w:val="24"/>
          <w:szCs w:val="24"/>
          <w:lang w:eastAsia="ru-RU"/>
        </w:rPr>
        <w:t>Закрытые дела (тома дел), в которые помещены только документы, на основании которых в осуществлении государственного кадастрового учета и (или) государственной регистрации прав было отказано или осуществление государственного кадастрового учета и (или) государственной регистрации прав было прекращено в соответствии с законодательством Российской Федерации о государственном кадастровом учете и государственной регистрации прав на недвижимое имущество и сделок с ним, подлежат хранению в течение 5 лет со дня принятия решения об отказе в осуществлении государственного кадастрового учета и (или) государственной регистрации прав, о прекращении осуществления государственного кадастрового учета и (или) государственной регистрации прав.</w:t>
      </w:r>
      <w:r w:rsidRPr="00D97607">
        <w:rPr>
          <w:rFonts w:cstheme="minorHAnsi"/>
          <w:sz w:val="24"/>
          <w:szCs w:val="24"/>
        </w:rPr>
        <w:t xml:space="preserve"> </w:t>
      </w:r>
    </w:p>
    <w:sectPr w:rsidR="00F11C5E" w:rsidRPr="00D9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66E29"/>
    <w:multiLevelType w:val="multilevel"/>
    <w:tmpl w:val="A26E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07"/>
    <w:rsid w:val="00C95A32"/>
    <w:rsid w:val="00D97607"/>
    <w:rsid w:val="00DB0A0C"/>
    <w:rsid w:val="00F11C5E"/>
    <w:rsid w:val="00F5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EB877-4FC2-4A8B-8980-C718CCE7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7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7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6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6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9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607"/>
    <w:rPr>
      <w:b/>
      <w:bCs/>
    </w:rPr>
  </w:style>
  <w:style w:type="paragraph" w:customStyle="1" w:styleId="rteindent1">
    <w:name w:val="rteindent1"/>
    <w:basedOn w:val="a"/>
    <w:rsid w:val="00D9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7607"/>
    <w:rPr>
      <w:color w:val="0000FF"/>
      <w:u w:val="single"/>
    </w:rPr>
  </w:style>
  <w:style w:type="paragraph" w:customStyle="1" w:styleId="rteright">
    <w:name w:val="rteright"/>
    <w:basedOn w:val="a"/>
    <w:rsid w:val="00D9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1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986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451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Телос-Консалтинг Лицензия</dc:creator>
  <cp:keywords/>
  <dc:description/>
  <cp:lastModifiedBy>Телос-Консалтинг Лицензия</cp:lastModifiedBy>
  <cp:revision>2</cp:revision>
  <dcterms:created xsi:type="dcterms:W3CDTF">2023-12-05T12:32:00Z</dcterms:created>
  <dcterms:modified xsi:type="dcterms:W3CDTF">2023-12-05T12:35:00Z</dcterms:modified>
</cp:coreProperties>
</file>