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237752" w:rsidRPr="00237752">
        <w:trPr>
          <w:trHeight w:hRule="exact" w:val="3031"/>
        </w:trPr>
        <w:tc>
          <w:tcPr>
            <w:tcW w:w="10716" w:type="dxa"/>
            <w:tcBorders>
              <w:top w:val="nil"/>
              <w:left w:val="nil"/>
              <w:bottom w:val="nil"/>
              <w:right w:val="nil"/>
            </w:tcBorders>
            <w:tcMar>
              <w:top w:w="60" w:type="dxa"/>
              <w:left w:w="80" w:type="dxa"/>
              <w:bottom w:w="60" w:type="dxa"/>
              <w:right w:w="80" w:type="dxa"/>
            </w:tcMar>
          </w:tcPr>
          <w:p w:rsidR="00574D0F" w:rsidRPr="00237752" w:rsidRDefault="00574D0F">
            <w:pPr>
              <w:pStyle w:val="ConsPlusTitlePage0"/>
              <w:rPr>
                <w:rFonts w:asciiTheme="minorHAnsi" w:hAnsiTheme="minorHAnsi" w:cstheme="minorHAnsi"/>
                <w:sz w:val="24"/>
                <w:szCs w:val="24"/>
              </w:rPr>
            </w:pPr>
          </w:p>
        </w:tc>
      </w:tr>
      <w:tr w:rsidR="00237752" w:rsidRPr="00237752">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74D0F" w:rsidRPr="00237752" w:rsidRDefault="006A6732">
            <w:pPr>
              <w:pStyle w:val="ConsPlusTitlePage0"/>
              <w:jc w:val="center"/>
              <w:rPr>
                <w:rFonts w:asciiTheme="minorHAnsi" w:hAnsiTheme="minorHAnsi" w:cstheme="minorHAnsi"/>
                <w:sz w:val="56"/>
                <w:szCs w:val="56"/>
              </w:rPr>
            </w:pPr>
            <w:bookmarkStart w:id="0" w:name="_Hlk152664799"/>
            <w:r w:rsidRPr="00237752">
              <w:rPr>
                <w:rFonts w:asciiTheme="minorHAnsi" w:hAnsiTheme="minorHAnsi" w:cstheme="minorHAnsi"/>
                <w:sz w:val="56"/>
                <w:szCs w:val="56"/>
              </w:rPr>
              <w:t>Федеральный закон от 22.10.2004 N 125-ФЗ</w:t>
            </w:r>
            <w:r w:rsidRPr="00237752">
              <w:rPr>
                <w:rFonts w:asciiTheme="minorHAnsi" w:hAnsiTheme="minorHAnsi" w:cstheme="minorHAnsi"/>
                <w:sz w:val="56"/>
                <w:szCs w:val="56"/>
              </w:rPr>
              <w:br/>
              <w:t>(ред. от 28.12.2022)</w:t>
            </w:r>
            <w:r w:rsidRPr="00237752">
              <w:rPr>
                <w:rFonts w:asciiTheme="minorHAnsi" w:hAnsiTheme="minorHAnsi" w:cstheme="minorHAnsi"/>
                <w:sz w:val="56"/>
                <w:szCs w:val="56"/>
              </w:rPr>
              <w:br/>
              <w:t>"Об архивном деле в Российской Федерации"</w:t>
            </w:r>
            <w:bookmarkEnd w:id="0"/>
          </w:p>
        </w:tc>
      </w:tr>
      <w:tr w:rsidR="00237752" w:rsidRPr="00237752">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74D0F" w:rsidRPr="00237752" w:rsidRDefault="006A6732">
            <w:pPr>
              <w:pStyle w:val="ConsPlusTitlePage0"/>
              <w:jc w:val="center"/>
              <w:rPr>
                <w:rFonts w:asciiTheme="minorHAnsi" w:hAnsiTheme="minorHAnsi" w:cstheme="minorHAnsi"/>
                <w:sz w:val="24"/>
                <w:szCs w:val="24"/>
              </w:rPr>
            </w:pPr>
            <w:r w:rsidRPr="00237752">
              <w:rPr>
                <w:rFonts w:asciiTheme="minorHAnsi" w:hAnsiTheme="minorHAnsi" w:cstheme="minorHAnsi"/>
                <w:sz w:val="24"/>
                <w:szCs w:val="24"/>
              </w:rPr>
              <w:t> </w:t>
            </w:r>
          </w:p>
        </w:tc>
      </w:tr>
    </w:tbl>
    <w:p w:rsidR="00574D0F" w:rsidRPr="00237752" w:rsidRDefault="00574D0F">
      <w:pPr>
        <w:pStyle w:val="ConsPlusNormal0"/>
        <w:rPr>
          <w:rFonts w:asciiTheme="minorHAnsi" w:hAnsiTheme="minorHAnsi" w:cstheme="minorHAnsi"/>
          <w:sz w:val="24"/>
          <w:szCs w:val="24"/>
        </w:rPr>
        <w:sectPr w:rsidR="00574D0F" w:rsidRPr="00237752">
          <w:pgSz w:w="11906" w:h="16838"/>
          <w:pgMar w:top="841" w:right="595" w:bottom="841" w:left="595" w:header="0" w:footer="0" w:gutter="0"/>
          <w:cols w:space="720"/>
          <w:titlePg/>
        </w:sectPr>
      </w:pPr>
    </w:p>
    <w:p w:rsidR="00574D0F" w:rsidRPr="00237752" w:rsidRDefault="00574D0F">
      <w:pPr>
        <w:pStyle w:val="ConsPlusNormal0"/>
        <w:jc w:val="both"/>
        <w:outlineLvl w:val="0"/>
        <w:rPr>
          <w:rFonts w:asciiTheme="minorHAnsi" w:hAnsiTheme="minorHAnsi" w:cs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574D0F" w:rsidRPr="00237752">
        <w:tc>
          <w:tcPr>
            <w:tcW w:w="5103" w:type="dxa"/>
            <w:tcBorders>
              <w:top w:val="nil"/>
              <w:left w:val="nil"/>
              <w:bottom w:val="nil"/>
              <w:right w:val="nil"/>
            </w:tcBorders>
          </w:tcPr>
          <w:p w:rsidR="00574D0F" w:rsidRPr="00237752" w:rsidRDefault="006A6732">
            <w:pPr>
              <w:pStyle w:val="ConsPlusNormal0"/>
              <w:rPr>
                <w:rFonts w:asciiTheme="minorHAnsi" w:hAnsiTheme="minorHAnsi" w:cstheme="minorHAnsi"/>
                <w:sz w:val="24"/>
                <w:szCs w:val="24"/>
              </w:rPr>
            </w:pPr>
            <w:r w:rsidRPr="00237752">
              <w:rPr>
                <w:rFonts w:asciiTheme="minorHAnsi" w:hAnsiTheme="minorHAnsi" w:cstheme="minorHAnsi"/>
                <w:sz w:val="24"/>
                <w:szCs w:val="24"/>
              </w:rPr>
              <w:t>22 октября 2004 года</w:t>
            </w:r>
          </w:p>
        </w:tc>
        <w:tc>
          <w:tcPr>
            <w:tcW w:w="5103" w:type="dxa"/>
            <w:tcBorders>
              <w:top w:val="nil"/>
              <w:left w:val="nil"/>
              <w:bottom w:val="nil"/>
              <w:right w:val="nil"/>
            </w:tcBorders>
          </w:tcPr>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N 125-ФЗ</w:t>
            </w:r>
          </w:p>
        </w:tc>
      </w:tr>
    </w:tbl>
    <w:p w:rsidR="00574D0F" w:rsidRPr="00237752" w:rsidRDefault="00574D0F">
      <w:pPr>
        <w:pStyle w:val="ConsPlusNormal0"/>
        <w:pBdr>
          <w:bottom w:val="single" w:sz="6" w:space="0" w:color="auto"/>
        </w:pBdr>
        <w:spacing w:before="100" w:after="100"/>
        <w:jc w:val="both"/>
        <w:rPr>
          <w:rFonts w:asciiTheme="minorHAnsi" w:hAnsiTheme="minorHAnsi" w:cstheme="minorHAnsi"/>
          <w:sz w:val="24"/>
          <w:szCs w:val="24"/>
        </w:rPr>
      </w:pPr>
    </w:p>
    <w:p w:rsidR="00574D0F" w:rsidRPr="00237752" w:rsidRDefault="00574D0F">
      <w:pPr>
        <w:pStyle w:val="ConsPlusNormal0"/>
        <w:jc w:val="center"/>
        <w:rPr>
          <w:rFonts w:asciiTheme="minorHAnsi" w:hAnsiTheme="minorHAnsi" w:cstheme="minorHAnsi"/>
          <w:sz w:val="24"/>
          <w:szCs w:val="24"/>
        </w:rPr>
      </w:pPr>
    </w:p>
    <w:p w:rsidR="00574D0F" w:rsidRPr="00237752" w:rsidRDefault="006A6732">
      <w:pPr>
        <w:pStyle w:val="ConsPlusTitle0"/>
        <w:jc w:val="center"/>
        <w:rPr>
          <w:rFonts w:asciiTheme="minorHAnsi" w:hAnsiTheme="minorHAnsi" w:cstheme="minorHAnsi"/>
          <w:sz w:val="24"/>
          <w:szCs w:val="24"/>
        </w:rPr>
      </w:pPr>
      <w:r w:rsidRPr="00237752">
        <w:rPr>
          <w:rFonts w:asciiTheme="minorHAnsi" w:hAnsiTheme="minorHAnsi" w:cstheme="minorHAnsi"/>
          <w:sz w:val="24"/>
          <w:szCs w:val="24"/>
        </w:rPr>
        <w:t>РОССИЙСКАЯ ФЕДЕРАЦИЯ</w:t>
      </w:r>
    </w:p>
    <w:p w:rsidR="00574D0F" w:rsidRPr="00237752" w:rsidRDefault="00574D0F">
      <w:pPr>
        <w:pStyle w:val="ConsPlusTitle0"/>
        <w:jc w:val="center"/>
        <w:rPr>
          <w:rFonts w:asciiTheme="minorHAnsi" w:hAnsiTheme="minorHAnsi" w:cstheme="minorHAnsi"/>
          <w:sz w:val="24"/>
          <w:szCs w:val="24"/>
        </w:rPr>
      </w:pPr>
    </w:p>
    <w:p w:rsidR="00574D0F" w:rsidRPr="00237752" w:rsidRDefault="006A6732">
      <w:pPr>
        <w:pStyle w:val="ConsPlusTitle0"/>
        <w:jc w:val="center"/>
        <w:rPr>
          <w:rFonts w:asciiTheme="minorHAnsi" w:hAnsiTheme="minorHAnsi" w:cstheme="minorHAnsi"/>
          <w:sz w:val="24"/>
          <w:szCs w:val="24"/>
        </w:rPr>
      </w:pPr>
      <w:r w:rsidRPr="00237752">
        <w:rPr>
          <w:rFonts w:asciiTheme="minorHAnsi" w:hAnsiTheme="minorHAnsi" w:cstheme="minorHAnsi"/>
          <w:sz w:val="24"/>
          <w:szCs w:val="24"/>
        </w:rPr>
        <w:t>ФЕДЕРАЛЬНЫЙ ЗАКОН</w:t>
      </w:r>
    </w:p>
    <w:p w:rsidR="00574D0F" w:rsidRPr="00237752" w:rsidRDefault="00574D0F">
      <w:pPr>
        <w:pStyle w:val="ConsPlusTitle0"/>
        <w:jc w:val="center"/>
        <w:rPr>
          <w:rFonts w:asciiTheme="minorHAnsi" w:hAnsiTheme="minorHAnsi" w:cstheme="minorHAnsi"/>
          <w:sz w:val="24"/>
          <w:szCs w:val="24"/>
        </w:rPr>
      </w:pPr>
    </w:p>
    <w:p w:rsidR="00574D0F" w:rsidRPr="00237752" w:rsidRDefault="006A6732">
      <w:pPr>
        <w:pStyle w:val="ConsPlusTitle0"/>
        <w:jc w:val="center"/>
        <w:rPr>
          <w:rFonts w:asciiTheme="minorHAnsi" w:hAnsiTheme="minorHAnsi" w:cstheme="minorHAnsi"/>
          <w:sz w:val="24"/>
          <w:szCs w:val="24"/>
        </w:rPr>
      </w:pPr>
      <w:r w:rsidRPr="00237752">
        <w:rPr>
          <w:rFonts w:asciiTheme="minorHAnsi" w:hAnsiTheme="minorHAnsi" w:cstheme="minorHAnsi"/>
          <w:sz w:val="24"/>
          <w:szCs w:val="24"/>
        </w:rPr>
        <w:t>ОБ АРХИВНОМ ДЕЛЕ В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Принят</w:t>
      </w: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Государственной Думой</w:t>
      </w: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1 октября 2004 года</w:t>
      </w:r>
    </w:p>
    <w:p w:rsidR="00574D0F" w:rsidRPr="00237752" w:rsidRDefault="00574D0F">
      <w:pPr>
        <w:pStyle w:val="ConsPlusNormal0"/>
        <w:jc w:val="right"/>
        <w:rPr>
          <w:rFonts w:asciiTheme="minorHAnsi" w:hAnsiTheme="minorHAnsi" w:cstheme="minorHAnsi"/>
          <w:sz w:val="24"/>
          <w:szCs w:val="24"/>
        </w:rPr>
      </w:pP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Одобрен</w:t>
      </w: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Советом Федерации</w:t>
      </w: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13 октября 2004 года</w:t>
      </w:r>
    </w:p>
    <w:p w:rsidR="00574D0F" w:rsidRPr="00237752" w:rsidRDefault="00574D0F">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37752" w:rsidRPr="00237752">
        <w:tc>
          <w:tcPr>
            <w:tcW w:w="60" w:type="dxa"/>
            <w:tcBorders>
              <w:top w:val="nil"/>
              <w:left w:val="nil"/>
              <w:bottom w:val="nil"/>
              <w:right w:val="nil"/>
            </w:tcBorders>
            <w:shd w:val="clear" w:color="auto" w:fill="CED3F1"/>
            <w:tcMar>
              <w:top w:w="0" w:type="dxa"/>
              <w:left w:w="0" w:type="dxa"/>
              <w:bottom w:w="0" w:type="dxa"/>
              <w:right w:w="0" w:type="dxa"/>
            </w:tcMar>
          </w:tcPr>
          <w:p w:rsidR="00574D0F" w:rsidRPr="00237752" w:rsidRDefault="00574D0F">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74D0F" w:rsidRPr="00237752" w:rsidRDefault="00574D0F">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Список изменяющих документов</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04.12.2006 N 202-ФЗ,</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от 01.12.2007 N 318-ФЗ, от 13.05.2008 N 68-ФЗ, от 08.05.2010 N 83-ФЗ,</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от 27.07.2010 N 227-ФЗ, от 11.02.2013 N 10-ФЗ, от 04.10.2014 N 289-ФЗ,</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от 28.11.2015 N 357-ФЗ, от 02.03.2016 N 43-ФЗ, от 23.05.2016 N 149-ФЗ,</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от 18.06.2017 N 127-ФЗ, от 28.12.2017 N 435-ФЗ, от 08.12.2020 N 429-ФЗ,</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от 30.04.2021 N 114-ФЗ, от 11.06.2021 N 170-ФЗ, от 11.06.2022 N 182-ФЗ,</w:t>
            </w:r>
          </w:p>
          <w:p w:rsidR="00574D0F" w:rsidRPr="00237752" w:rsidRDefault="006A6732">
            <w:pPr>
              <w:pStyle w:val="ConsPlusNormal0"/>
              <w:jc w:val="center"/>
              <w:rPr>
                <w:rFonts w:asciiTheme="minorHAnsi" w:hAnsiTheme="minorHAnsi" w:cstheme="minorHAnsi"/>
                <w:sz w:val="24"/>
                <w:szCs w:val="24"/>
              </w:rPr>
            </w:pPr>
            <w:r w:rsidRPr="00237752">
              <w:rPr>
                <w:rFonts w:asciiTheme="minorHAnsi" w:hAnsiTheme="minorHAnsi" w:cstheme="minorHAnsi"/>
                <w:sz w:val="24"/>
                <w:szCs w:val="24"/>
              </w:rPr>
              <w:t>от 14.07.2022 N 339-ФЗ, от 28.12.2022 N 569-ФЗ)</w:t>
            </w:r>
          </w:p>
        </w:tc>
        <w:tc>
          <w:tcPr>
            <w:tcW w:w="113" w:type="dxa"/>
            <w:tcBorders>
              <w:top w:val="nil"/>
              <w:left w:val="nil"/>
              <w:bottom w:val="nil"/>
              <w:right w:val="nil"/>
            </w:tcBorders>
            <w:shd w:val="clear" w:color="auto" w:fill="F4F3F8"/>
            <w:tcMar>
              <w:top w:w="0" w:type="dxa"/>
              <w:left w:w="0" w:type="dxa"/>
              <w:bottom w:w="0" w:type="dxa"/>
              <w:right w:w="0" w:type="dxa"/>
            </w:tcMar>
          </w:tcPr>
          <w:p w:rsidR="00574D0F" w:rsidRPr="00237752" w:rsidRDefault="00574D0F">
            <w:pPr>
              <w:pStyle w:val="ConsPlusNormal0"/>
              <w:rPr>
                <w:rFonts w:asciiTheme="minorHAnsi" w:hAnsiTheme="minorHAnsi" w:cstheme="minorHAnsi"/>
                <w:sz w:val="24"/>
                <w:szCs w:val="24"/>
              </w:rPr>
            </w:pPr>
          </w:p>
        </w:tc>
      </w:tr>
    </w:tbl>
    <w:p w:rsidR="00574D0F" w:rsidRPr="00237752" w:rsidRDefault="00574D0F">
      <w:pPr>
        <w:pStyle w:val="ConsPlusNormal0"/>
        <w:jc w:val="center"/>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1. ОБЩИЕ ПОЛОЖЕНИЯ</w:t>
      </w:r>
    </w:p>
    <w:p w:rsidR="00574D0F" w:rsidRPr="00237752" w:rsidRDefault="00574D0F">
      <w:pPr>
        <w:pStyle w:val="ConsPlusNormal0"/>
        <w:ind w:firstLine="540"/>
        <w:jc w:val="both"/>
        <w:rPr>
          <w:rFonts w:asciiTheme="minorHAnsi" w:hAnsiTheme="minorHAnsi" w:cstheme="minorHAnsi"/>
          <w:sz w:val="24"/>
          <w:szCs w:val="24"/>
        </w:rPr>
      </w:pPr>
      <w:bookmarkStart w:id="1" w:name="_GoBack"/>
      <w:bookmarkEnd w:id="1"/>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 Предмет регулирования настоящего Федерального закона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 Правовое регулирование отношений в сфере архивного дела в Российской Федерации</w:t>
      </w: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4 введена Федеральным законом от 08.12.2020 N 429-ФЗ)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3. Основные понятия, применяемые в настоящем Федеральном законе</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 целях настоящего Федерального закона применяются следующие основные понятия: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документы по личному составу - архивные документы, отражающие трудовые отношения работника с работодателем;</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7) архивный фонд - совокупность архивных документов, исторически или логически связанных между собой;</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w:t>
      </w:r>
      <w:r w:rsidRPr="00237752">
        <w:rPr>
          <w:rFonts w:asciiTheme="minorHAnsi" w:hAnsiTheme="minorHAnsi" w:cstheme="minorHAnsi"/>
          <w:sz w:val="24"/>
          <w:szCs w:val="24"/>
        </w:rPr>
        <w:lastRenderedPageBreak/>
        <w:t>Российской Федерации, относящихся к информационным ресурсам и подлежащих постоянному хранению;</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 10 в ред. Федерального закона от 08.05.2010 N 83-ФЗ)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2" w:name="P55"/>
      <w:bookmarkEnd w:id="2"/>
      <w:r w:rsidRPr="00237752">
        <w:rPr>
          <w:rFonts w:asciiTheme="minorHAnsi" w:hAnsiTheme="minorHAnsi" w:cstheme="minorHAnsi"/>
          <w:sz w:val="24"/>
          <w:szCs w:val="24"/>
        </w:rP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08.05.2010 N 83-ФЗ, от 28.11.2015 N 357-ФЗ)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11.1) нотариальный архив - создаваемое нотариальной палатой субъекта Российской Федерации структурное подразделение, которое осуществляет хранение, комплектование, учет и использование нотариальных документов в порядке, установленном законодательством Российской Федерации о нотариате и законодательством Российской Федерации об архивном деле;</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 11.1 введен Федеральным законом от 14.07.2022 N 339-ФЗ)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12.1) постоянное хранение нотариальных документов - хранение нотариальных документов без определения срока (бессрочное);</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 12.1 введен Федеральным законом от 14.07.2022 N 339-ФЗ)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13.1) временное хранение нотариальных документов - хранение нотариальных документов до их уничтожения в течение сроков, установленных Типовой номенклатурой дел нотариуса, либо до их передачи на хранение в соответствии с подпунктами "а" и "в" пункта 2 статьи 18.1 настоящего Федерального закона;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 13.1 введен Федеральным законом от 14.07.2022 N 339-ФЗ)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статьей 21 настоящего Федерального закона;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w:t>
      </w:r>
      <w:r w:rsidRPr="00237752">
        <w:rPr>
          <w:rFonts w:asciiTheme="minorHAnsi" w:hAnsiTheme="minorHAnsi" w:cstheme="minorHAnsi"/>
          <w:sz w:val="24"/>
          <w:szCs w:val="24"/>
        </w:rPr>
        <w:lastRenderedPageBreak/>
        <w:t>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 15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bookmarkStart w:id="3" w:name="P69"/>
      <w:bookmarkEnd w:id="3"/>
      <w:r w:rsidRPr="00237752">
        <w:rPr>
          <w:rFonts w:asciiTheme="minorHAnsi" w:hAnsiTheme="minorHAnsi" w:cstheme="minorHAnsi"/>
          <w:sz w:val="24"/>
          <w:szCs w:val="24"/>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4. Полномочия Российской Федерации, субъектов Российской Федерации, муниципальных образований в сфере архивного дела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К полномочиям Российской Федерации в сфере архивного дела относятся:</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разработка и проведение единой государственной политики в сфере архивного дела;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хранение, комплектование, учет и использование архивных документов и архивных фондов: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а) федеральных государственных архивов, федеральных музеев и библиотек;</w:t>
      </w:r>
    </w:p>
    <w:p w:rsidR="00574D0F" w:rsidRPr="00237752" w:rsidRDefault="006A6732">
      <w:pPr>
        <w:pStyle w:val="ConsPlusNormal0"/>
        <w:spacing w:before="200"/>
        <w:ind w:firstLine="540"/>
        <w:jc w:val="both"/>
        <w:rPr>
          <w:rFonts w:asciiTheme="minorHAnsi" w:hAnsiTheme="minorHAnsi" w:cstheme="minorHAnsi"/>
          <w:sz w:val="24"/>
          <w:szCs w:val="24"/>
        </w:rPr>
      </w:pPr>
      <w:bookmarkStart w:id="4" w:name="P84"/>
      <w:bookmarkEnd w:id="4"/>
      <w:r w:rsidRPr="00237752">
        <w:rPr>
          <w:rFonts w:asciiTheme="minorHAnsi" w:hAnsiTheme="minorHAnsi" w:cstheme="minorHAnsi"/>
          <w:sz w:val="24"/>
          <w:szCs w:val="24"/>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01.12.2007 N 318-ФЗ, от 11.02.2013 N 10-ФЗ)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5" w:name="P86"/>
      <w:bookmarkEnd w:id="5"/>
      <w:r w:rsidRPr="00237752">
        <w:rPr>
          <w:rFonts w:asciiTheme="minorHAnsi" w:hAnsiTheme="minorHAnsi" w:cstheme="minorHAnsi"/>
          <w:sz w:val="24"/>
          <w:szCs w:val="24"/>
        </w:rPr>
        <w:t>в) государственных внебюджетных фондов;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г) утратил силу. - Федеральный закон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6" w:name="P88"/>
      <w:bookmarkEnd w:id="6"/>
      <w:r w:rsidRPr="00237752">
        <w:rPr>
          <w:rFonts w:asciiTheme="minorHAnsi" w:hAnsiTheme="minorHAnsi" w:cstheme="minorHAnsi"/>
          <w:sz w:val="24"/>
          <w:szCs w:val="24"/>
        </w:rPr>
        <w:t xml:space="preserve">д) федеральных государственных унитарных предприятий, включая казенные предприятия, и </w:t>
      </w:r>
      <w:r w:rsidRPr="00237752">
        <w:rPr>
          <w:rFonts w:asciiTheme="minorHAnsi" w:hAnsiTheme="minorHAnsi" w:cstheme="minorHAnsi"/>
          <w:sz w:val="24"/>
          <w:szCs w:val="24"/>
        </w:rPr>
        <w:lastRenderedPageBreak/>
        <w:t>федеральных государственных учреждений (далее - федеральные организации), в том числе расположенных за пределами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bookmarkStart w:id="7" w:name="P89"/>
      <w:bookmarkEnd w:id="7"/>
      <w:r w:rsidRPr="00237752">
        <w:rPr>
          <w:rFonts w:asciiTheme="minorHAnsi" w:hAnsiTheme="minorHAnsi" w:cstheme="minorHAnsi"/>
          <w:sz w:val="24"/>
          <w:szCs w:val="24"/>
        </w:rPr>
        <w:t>е) государственных корпораций, государственных компаний;</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(пп. "е" введен Федеральным законом от 11.02.2013 N 10-ФЗ)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решение вопросов о временном вывозе документов Архивного фонда Российской Федерации за пределы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К полномочиям субъекта Российской Федерации в сфере архивного дела относятся;</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проведение государственной политики в сфере архивного дела на территории субъекта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хранение, комплектование, учет и использование архивных документов и архивных фондов: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а) государственных архивов субъекта Российской Федерации, музеев, библиотек субъекта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б) органов государственной власти и иных государственных органов субъекта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К полномочиям муниципального образования в сфере архивного дела относятся:</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хранение, комплектование (формирование), учет и использование архивных документов и архивных фондов: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а) органов местного самоуправления, муниципальных архивов, музеев, библиотек;</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б) муниципальных унитарных предприятий, включая казенные предприятия, и муниципальных учреждений (далее - муниципальные организации);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574D0F" w:rsidRPr="00237752" w:rsidRDefault="006A6732">
      <w:pPr>
        <w:pStyle w:val="ConsPlusNormal0"/>
        <w:spacing w:before="200"/>
        <w:ind w:firstLine="540"/>
        <w:jc w:val="both"/>
        <w:rPr>
          <w:rFonts w:asciiTheme="minorHAnsi" w:hAnsiTheme="minorHAnsi" w:cstheme="minorHAnsi"/>
          <w:sz w:val="24"/>
          <w:szCs w:val="24"/>
        </w:rPr>
      </w:pPr>
      <w:bookmarkStart w:id="8" w:name="P108"/>
      <w:bookmarkEnd w:id="8"/>
      <w:r w:rsidRPr="00237752">
        <w:rPr>
          <w:rFonts w:asciiTheme="minorHAnsi" w:hAnsiTheme="minorHAnsi" w:cstheme="minorHAnsi"/>
          <w:sz w:val="24"/>
          <w:szCs w:val="24"/>
        </w:rPr>
        <w:t xml:space="preserve">4. Органы местного самоуправления поселений, муниципальных районов, муниципальных </w:t>
      </w:r>
      <w:r w:rsidRPr="00237752">
        <w:rPr>
          <w:rFonts w:asciiTheme="minorHAnsi" w:hAnsiTheme="minorHAnsi" w:cstheme="minorHAnsi"/>
          <w:sz w:val="24"/>
          <w:szCs w:val="24"/>
        </w:rPr>
        <w:lastRenderedPageBreak/>
        <w:t>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законом от 6 октября 2003 года N 131-ФЗ "Об общих принципах организации местного самоуправления в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28.11.2015 N 357-ФЗ, от 28.12.2017 N 435-ФЗ, от 30.04.2021 N 114-ФЗ)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9" w:name="P110"/>
      <w:bookmarkEnd w:id="9"/>
      <w:r w:rsidRPr="00237752">
        <w:rPr>
          <w:rFonts w:asciiTheme="minorHAnsi" w:hAnsiTheme="minorHAnsi" w:cstheme="minorHAnsi"/>
          <w:sz w:val="24"/>
          <w:szCs w:val="24"/>
        </w:rP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30.04.2021 N 114-ФЗ)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2. АРХИВНЫЙ ФОНД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5. Состав Архивного фонда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6. Включение архивных документов в состав Архивного фонда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Архивные документы включаются в состав Архивного фонда Российской Федерации на основании экспертизы ценности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10" w:name="P124"/>
      <w:bookmarkEnd w:id="10"/>
      <w:r w:rsidRPr="00237752">
        <w:rPr>
          <w:rFonts w:asciiTheme="minorHAnsi" w:hAnsiTheme="minorHAnsi" w:cstheme="minorHAnsi"/>
          <w:sz w:val="24"/>
          <w:szCs w:val="24"/>
        </w:rP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3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4. Решение вопросов о включении в состав Архивного фонда Российской Федерации </w:t>
      </w:r>
      <w:r w:rsidRPr="00237752">
        <w:rPr>
          <w:rFonts w:asciiTheme="minorHAnsi" w:hAnsiTheme="minorHAnsi" w:cstheme="minorHAnsi"/>
          <w:sz w:val="24"/>
          <w:szCs w:val="24"/>
        </w:rPr>
        <w:lastRenderedPageBreak/>
        <w:t>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4.1 введена Федеральным законом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574D0F" w:rsidRPr="00237752" w:rsidRDefault="006A6732">
      <w:pPr>
        <w:pStyle w:val="ConsPlusNormal0"/>
        <w:spacing w:before="200"/>
        <w:ind w:firstLine="540"/>
        <w:jc w:val="both"/>
        <w:rPr>
          <w:rFonts w:asciiTheme="minorHAnsi" w:hAnsiTheme="minorHAnsi" w:cstheme="minorHAnsi"/>
          <w:sz w:val="24"/>
          <w:szCs w:val="24"/>
        </w:rPr>
      </w:pPr>
      <w:bookmarkStart w:id="11" w:name="P133"/>
      <w:bookmarkEnd w:id="11"/>
      <w:r w:rsidRPr="00237752">
        <w:rPr>
          <w:rFonts w:asciiTheme="minorHAnsi" w:hAnsiTheme="minorHAnsi" w:cstheme="minorHAnsi"/>
          <w:sz w:val="24"/>
          <w:szCs w:val="24"/>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28.11.2015 N 357-ФЗ, от 23.05.2016 N 149-ФЗ)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7. Архивные документы, относящиеся к государственной собственности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К федеральной собственности относятся архивные документы:</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государственных органов и организаций, указанных в подпунктах "б", "в", "д" и "е" пункта 3 части 1 статьи 4 настоящего Федерального закона;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11.02.2013 N 10-ФЗ,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3) бывших неприятельских государств, перемещенные в Союз ССР в результате Второй </w:t>
      </w:r>
      <w:r w:rsidRPr="00237752">
        <w:rPr>
          <w:rFonts w:asciiTheme="minorHAnsi" w:hAnsiTheme="minorHAnsi" w:cstheme="minorHAnsi"/>
          <w:sz w:val="24"/>
          <w:szCs w:val="24"/>
        </w:rPr>
        <w:lastRenderedPageBreak/>
        <w:t>мировой войны и находящиеся на территории Российской Федерации, если иное не предусмотрено законодательством Российской Федерации о перемещенных культурных ценностях;</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отнесенные к федеральной собственности федеральными законами.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К собственности субъекта Российской Федерации относятся архивные документы:</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государственных органов и организаций субъекта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перешедшие в собственность субъектов Российской Федерации в соответствии с законодательством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 3 введен Федеральным законом от 18.06.2017 N 127-ФЗ)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8. Архивные документы, относящиеся к муниципальной собственности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К муниципальной собственности относятся архивные документы:</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органов местного самоуправления и муниципальных организаций;</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9. Архивные документы, относящиеся к частной собственности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К частной собственности относятся архивные документы:</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созданные гражданами или законно приобретенные ими.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574D0F" w:rsidRPr="00237752" w:rsidRDefault="00574D0F">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37752" w:rsidRPr="00237752">
        <w:tc>
          <w:tcPr>
            <w:tcW w:w="60" w:type="dxa"/>
            <w:tcBorders>
              <w:top w:val="nil"/>
              <w:left w:val="nil"/>
              <w:bottom w:val="nil"/>
              <w:right w:val="nil"/>
            </w:tcBorders>
            <w:shd w:val="clear" w:color="auto" w:fill="CED3F1"/>
            <w:tcMar>
              <w:top w:w="0" w:type="dxa"/>
              <w:left w:w="0" w:type="dxa"/>
              <w:bottom w:w="0" w:type="dxa"/>
              <w:right w:w="0" w:type="dxa"/>
            </w:tcMar>
          </w:tcPr>
          <w:p w:rsidR="00574D0F" w:rsidRPr="00237752" w:rsidRDefault="00574D0F">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74D0F" w:rsidRPr="00237752" w:rsidRDefault="00574D0F">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КонсультантПлюс: примечание.</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Приказом Росархива от 06.11.1996 N 54, распоряжением Госкомимущества РФ от 22.10.1996 N 1131-р утверждено Положение о порядке учета архивных документов при приватизации государственного и муниципального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574D0F" w:rsidRPr="00237752" w:rsidRDefault="00574D0F">
            <w:pPr>
              <w:pStyle w:val="ConsPlusNormal0"/>
              <w:rPr>
                <w:rFonts w:asciiTheme="minorHAnsi" w:hAnsiTheme="minorHAnsi" w:cstheme="minorHAnsi"/>
                <w:sz w:val="24"/>
                <w:szCs w:val="24"/>
              </w:rPr>
            </w:pPr>
          </w:p>
        </w:tc>
      </w:tr>
    </w:tbl>
    <w:p w:rsidR="00574D0F" w:rsidRPr="00237752" w:rsidRDefault="006A6732">
      <w:pPr>
        <w:pStyle w:val="ConsPlusNormal0"/>
        <w:spacing w:before="260"/>
        <w:ind w:firstLine="540"/>
        <w:jc w:val="both"/>
        <w:rPr>
          <w:rFonts w:asciiTheme="minorHAnsi" w:hAnsiTheme="minorHAnsi" w:cstheme="minorHAnsi"/>
          <w:sz w:val="24"/>
          <w:szCs w:val="24"/>
        </w:rPr>
      </w:pPr>
      <w:r w:rsidRPr="00237752">
        <w:rPr>
          <w:rFonts w:asciiTheme="minorHAnsi" w:hAnsiTheme="minorHAnsi" w:cstheme="minorHAnsi"/>
          <w:sz w:val="24"/>
          <w:szCs w:val="24"/>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11. Особенности гражданского оборота документов Архивного фонда Российской Федерации, находящихся в частной собственности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23.05.2016 N 149-ФЗ,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статьи 6 настоящего Федерального закона.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18.06.2017 N 127-ФЗ,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центрах исторического наследия президентов Российской Федерации, прекративших исполнение своих полномочий".</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пятая введена Федеральным законом от 13.05.2008 N 68-ФЗ)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12. Защита права собственности на архивные документы</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3. УПРАВЛЕНИЕ АРХИВНЫМ ДЕЛОМ В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13. Создание архивов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bookmarkStart w:id="12" w:name="P194"/>
      <w:bookmarkEnd w:id="12"/>
      <w:r w:rsidRPr="00237752">
        <w:rPr>
          <w:rFonts w:asciiTheme="minorHAnsi" w:hAnsiTheme="minorHAnsi" w:cstheme="minorHAnsi"/>
          <w:sz w:val="24"/>
          <w:szCs w:val="24"/>
        </w:rPr>
        <w:t>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28.11.2015 N 357-ФЗ, от 30.04.2021 N 114-ФЗ)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Нотариальные палаты субъектов Российской Федерации обязаны создавать нотариальные архивы для хранения, комплектования, учета и использования нотариальных документов, образовавшихся в процессе деятельности нотариусов.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3 введена Федеральным законом от 14.07.2022 N 339-ФЗ)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14. Организация управления архивным делом в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Управление архивным делом в муниципальных образованиях осуществляют органы местного самоуправления.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15. Финансовое и материально-техническое обеспечение архивного дела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16. Государственный контроль (надзор) за соблюдением законодательства об архивном деле</w:t>
      </w: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11.06.2021 N 170-ФЗ)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bookmarkStart w:id="13" w:name="P220"/>
      <w:bookmarkEnd w:id="13"/>
      <w:r w:rsidRPr="00237752">
        <w:rPr>
          <w:rFonts w:asciiTheme="minorHAnsi" w:hAnsiTheme="minorHAnsi" w:cstheme="minorHAnsi"/>
          <w:sz w:val="24"/>
          <w:szCs w:val="24"/>
        </w:rPr>
        <w:t>1. Государственный контроль (надзор) за соблюдением законодательства об архивном деле осуществляется посредством:</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Предметом государственного контроля (надзора) за соблюдением законодательства об архивном деле являются: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Организация и осуществление государственного контроля (надзора) за соблюдением законодательства об архивном деле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4. ХРАНЕНИЕ И УЧЕТ АРХИВНЫХ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нотариусов, занимающихся частной практикой, по обеспечению сохранности архивных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14.07.2022 N 339-ФЗ)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нотариусы, занимающиеся частной практикой,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частями 1 и 1.1 статьи 23 настоящего Федерального закона.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18.06.2017 N 127-ФЗ, от 14.07.2022 N 339-ФЗ)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Уничтожение документов Архивного фонда Российской Федерации запрещается.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4 в ред. Федерального закона от 11.06.2021 N 170-ФЗ)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5 введена Федеральным законом от 11.06.2021 N 170-ФЗ)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18. Хранение документов Архивного фонда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Документы Архивного фонда Российской Федерации, находящиеся в государственной собственности, хранятся: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постоянно - в государственных архивах, музеях, библиотеках и научных организациях, включенных в перечень, который утверждается Правительством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14" w:name="P247"/>
      <w:bookmarkEnd w:id="14"/>
      <w:r w:rsidRPr="00237752">
        <w:rPr>
          <w:rFonts w:asciiTheme="minorHAnsi" w:hAnsiTheme="minorHAnsi" w:cstheme="minorHAnsi"/>
          <w:sz w:val="24"/>
          <w:szCs w:val="24"/>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30.04.2021 N 114-ФЗ)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w:t>
      </w:r>
      <w:r w:rsidRPr="00237752">
        <w:rPr>
          <w:rFonts w:asciiTheme="minorHAnsi" w:hAnsiTheme="minorHAnsi" w:cstheme="minorHAnsi"/>
          <w:sz w:val="24"/>
          <w:szCs w:val="24"/>
        </w:rPr>
        <w:lastRenderedPageBreak/>
        <w:t>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2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Документы Архивного фонда Российской Федерации, находящиеся в муниципальной собственности, хранятся: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постоянно - в муниципальных архивах, музеях и библиотеках;</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временно - в органах местного самоуправления, муниципальных организациях и создаваемых ими архивах в течение установленных сроков.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пятая введена Федеральным законом от 13.05.2008 N 68-ФЗ)</w:t>
      </w:r>
    </w:p>
    <w:p w:rsidR="00574D0F" w:rsidRPr="00237752" w:rsidRDefault="00574D0F">
      <w:pPr>
        <w:pStyle w:val="ConsPlusNormal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18.1. Хранение нотариальных документов</w:t>
      </w: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(введена Федеральным законом от 14.07.2022 N 339-ФЗ)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Нотариальные документы хранятся: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постоянно:</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а) нотариальными палатами субъектов Российской Федерации в нотариальных архивах;</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б) государственными и муниципальными архивами, ранее принявшими на хранение нотариальные документы от упраздненных государственных нотариальных контор;</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в) местными администрациями поселений, муниципальных районов, муниципальных округов, городских округов, главами и (или) уполномоченными должностными лицами которых совершаются или совершались нотариальные действия;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г) Министерством иностранных дел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временно:</w:t>
      </w:r>
    </w:p>
    <w:p w:rsidR="00574D0F" w:rsidRPr="00237752" w:rsidRDefault="006A6732">
      <w:pPr>
        <w:pStyle w:val="ConsPlusNormal0"/>
        <w:spacing w:before="200"/>
        <w:ind w:firstLine="540"/>
        <w:jc w:val="both"/>
        <w:rPr>
          <w:rFonts w:asciiTheme="minorHAnsi" w:hAnsiTheme="minorHAnsi" w:cstheme="minorHAnsi"/>
          <w:sz w:val="24"/>
          <w:szCs w:val="24"/>
        </w:rPr>
      </w:pPr>
      <w:bookmarkStart w:id="15" w:name="P269"/>
      <w:bookmarkEnd w:id="15"/>
      <w:r w:rsidRPr="00237752">
        <w:rPr>
          <w:rFonts w:asciiTheme="minorHAnsi" w:hAnsiTheme="minorHAnsi" w:cstheme="minorHAnsi"/>
          <w:sz w:val="24"/>
          <w:szCs w:val="24"/>
        </w:rPr>
        <w:t>а) нотариусами - до истечения срока хранения либо до передачи в нотариальный архив в порядке, установленном в соответствии с законодательством Российской Федерации о нотариате;</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б) нотариальными палатами субъекта Российской Федерации в нотариальных архивах - до истечения срока хранения;</w:t>
      </w:r>
    </w:p>
    <w:p w:rsidR="00574D0F" w:rsidRPr="00237752" w:rsidRDefault="006A6732">
      <w:pPr>
        <w:pStyle w:val="ConsPlusNormal0"/>
        <w:spacing w:before="200"/>
        <w:ind w:firstLine="540"/>
        <w:jc w:val="both"/>
        <w:rPr>
          <w:rFonts w:asciiTheme="minorHAnsi" w:hAnsiTheme="minorHAnsi" w:cstheme="minorHAnsi"/>
          <w:sz w:val="24"/>
          <w:szCs w:val="24"/>
        </w:rPr>
      </w:pPr>
      <w:bookmarkStart w:id="16" w:name="P271"/>
      <w:bookmarkEnd w:id="16"/>
      <w:r w:rsidRPr="00237752">
        <w:rPr>
          <w:rFonts w:asciiTheme="minorHAnsi" w:hAnsiTheme="minorHAnsi" w:cstheme="minorHAnsi"/>
          <w:sz w:val="24"/>
          <w:szCs w:val="24"/>
        </w:rPr>
        <w:lastRenderedPageBreak/>
        <w:t>в) консульскими учреждениями Российской Федерации - до истечения срока хранения либо до передачи в Министерство иностранных дел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г) Министерством иностранных дел Российской Федерации в случае передачи указанных документов консульскими учреждениями Российской Федерации - до истечения срока хранения;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д) главами местных администраций поселений и (или) уполномоченными должностными лицами местных администраций поселений, главами местных администраций муниципальных районов и (или) уполномоченными должностными лицами местных администраций муниципальных районов, уполномоченными должностными лицами местных администраций муниципальных округов, городских округов - до истечения срока хранения.</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19. Государственный учет документов Архивного фонда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1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Документы Архивного фонда Российской Федерации не входят в состав имущества организаций, осуществляющих их хранение.</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2 в ред. Федерального закона от 23.05.2016 N 149-ФЗ)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5. КОМПЛЕКТОВАНИЕ АРХИВОВ АРХИВНЫМИ ДОКУМЕНТАМИ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20. Источники комплектования государственных и муниципальных архивов архивными документами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bookmarkStart w:id="17" w:name="P289"/>
      <w:bookmarkEnd w:id="17"/>
      <w:r w:rsidRPr="00237752">
        <w:rPr>
          <w:rFonts w:asciiTheme="minorHAnsi" w:hAnsiTheme="minorHAnsi" w:cstheme="minorHAnsi"/>
          <w:sz w:val="24"/>
          <w:szCs w:val="24"/>
        </w:rPr>
        <w:t>Статья 21. Передача документов Архивного фонда Российской Федерации на постоянное хранение</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w:t>
      </w:r>
      <w:r w:rsidRPr="00237752">
        <w:rPr>
          <w:rFonts w:asciiTheme="minorHAnsi" w:hAnsiTheme="minorHAnsi" w:cstheme="minorHAnsi"/>
          <w:sz w:val="24"/>
          <w:szCs w:val="24"/>
        </w:rPr>
        <w:lastRenderedPageBreak/>
        <w:t>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21.1. Установление и исчисление сроков хранения архивных документов</w:t>
      </w: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(введена Федеральным законом от 18.06.2017 N 127-ФЗ)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частями 1 и 1.1 статьи 23 настоящего Федерального закона.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пунктом 17 статьи 3 настоящего Федерального закона).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22. Сроки временного хранения документов Архивного фонда Российской Федерации до их передачи на постоянное хранение</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11.02.2013 N 10-ФЗ)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для включенных в установленном порядке в состав Архивного фонда Российской Федерации отдельных видов архивных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а) записей актов гражданского состояния - 100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б) записей похозяйственных книг и касающихся приватизации жилищного фонда документов - 75 лет;</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02.03.2016 N 43-ФЗ, от 14.07.2022 N 339-ФЗ)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в) проектной документации по капитальному строительству - 20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г) технологической и конструкторской документации - 20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д) патентов на изобретение, полезную модель, промышленный образец - 20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е) научной документации - 15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ж) кино- и фотодокументов - 5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з) видео- и фонодокументов - 3 года.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22.1. Сроки хранения документов по личному составу</w:t>
      </w: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bookmarkStart w:id="18" w:name="P327"/>
      <w:bookmarkEnd w:id="18"/>
      <w:r w:rsidRPr="00237752">
        <w:rPr>
          <w:rFonts w:asciiTheme="minorHAnsi" w:hAnsiTheme="minorHAnsi" w:cstheme="minorHAnsi"/>
          <w:sz w:val="24"/>
          <w:szCs w:val="24"/>
        </w:rPr>
        <w:t>1. Документы по личному составу, законченные делопроизводством до 1 января 2003 года, хранятся 75 лет.</w:t>
      </w:r>
    </w:p>
    <w:p w:rsidR="00574D0F" w:rsidRPr="00237752" w:rsidRDefault="006A6732">
      <w:pPr>
        <w:pStyle w:val="ConsPlusNormal0"/>
        <w:spacing w:before="200"/>
        <w:ind w:firstLine="540"/>
        <w:jc w:val="both"/>
        <w:rPr>
          <w:rFonts w:asciiTheme="minorHAnsi" w:hAnsiTheme="minorHAnsi" w:cstheme="minorHAnsi"/>
          <w:sz w:val="24"/>
          <w:szCs w:val="24"/>
        </w:rPr>
      </w:pPr>
      <w:bookmarkStart w:id="19" w:name="P328"/>
      <w:bookmarkEnd w:id="19"/>
      <w:r w:rsidRPr="00237752">
        <w:rPr>
          <w:rFonts w:asciiTheme="minorHAnsi" w:hAnsiTheme="minorHAnsi" w:cstheme="minorHAnsi"/>
          <w:sz w:val="24"/>
          <w:szCs w:val="24"/>
        </w:rPr>
        <w:t>2. Документы по личному составу, законченные делопроизводством после 1 января 2003 года, хранятся 50 лет.</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4. 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bookmarkStart w:id="20" w:name="P335"/>
      <w:bookmarkEnd w:id="20"/>
      <w:r w:rsidRPr="00237752">
        <w:rPr>
          <w:rFonts w:asciiTheme="minorHAnsi" w:hAnsiTheme="minorHAnsi" w:cstheme="minorHAnsi"/>
          <w:sz w:val="24"/>
          <w:szCs w:val="24"/>
        </w:rP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1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bookmarkStart w:id="21" w:name="P337"/>
      <w:bookmarkEnd w:id="21"/>
      <w:r w:rsidRPr="00237752">
        <w:rPr>
          <w:rFonts w:asciiTheme="minorHAnsi" w:hAnsiTheme="minorHAnsi" w:cstheme="minorHAnsi"/>
          <w:sz w:val="24"/>
          <w:szCs w:val="24"/>
        </w:rP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1.1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18.06.2017 N 127-ФЗ, от 28.12.2017 N 435-ФЗ)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6. ДОСТУП К АРХИВНЫМ ДОКУМЕНТАМ И ИХ ИСПОЛЬЗОВАНИЕ</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24. Доступ к архивным документам</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Пользователь архивными документами имеет право свободно искать и получать для изучения архивные документы.</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27.07.2010 N 227-ФЗ)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1.1. Доступ к архивным документам обеспечивается: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путем предоставления подлинников и (или) копий необходимых ему документов, в том числе в форме электронных документов;</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1.1 введена Федеральным законом от 27.07.2010 N 227-ФЗ)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25. Ограничение на доступ к архивным документам</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тайну,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26. Использование архивных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27.07.2010 N 227-ФЗ)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3.1.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государственной информационной системы социального обеспечения в соответствии с положениями Федерального закона от 17 июля 1999 года N 178-ФЗ "О государственной социальной помощи".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3.1 введена Федеральным законом от 11.06.2022 N 182-ФЗ; в ред. Федерального закона от 28.12.2022 N 569-ФЗ)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Порядок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(часть 5 в ред. Федерального закона от 18.06.2017 N 127-ФЗ)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6. Использование архивных документов, на которые распространяется действие </w:t>
      </w:r>
      <w:r w:rsidRPr="00237752">
        <w:rPr>
          <w:rFonts w:asciiTheme="minorHAnsi" w:hAnsiTheme="minorHAnsi" w:cstheme="minorHAnsi"/>
          <w:sz w:val="24"/>
          <w:szCs w:val="24"/>
        </w:rPr>
        <w:lastRenderedPageBreak/>
        <w:t>законодательства Российской Федерации об интеллектуальной собственности, осуществляется с учетом требований данного законодательства.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Федеральных законов от 27.07.2010 N 227-ФЗ, от 23.05.2016 N 149-ФЗ)</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7. ОТВЕТСТВЕННОСТЬ ЗА НАРУШЕНИЕ ЗАКОНОДАТЕЛЬСТВА</w:t>
      </w:r>
    </w:p>
    <w:p w:rsidR="00574D0F" w:rsidRPr="00237752" w:rsidRDefault="006A6732">
      <w:pPr>
        <w:pStyle w:val="ConsPlusTitle0"/>
        <w:jc w:val="center"/>
        <w:rPr>
          <w:rFonts w:asciiTheme="minorHAnsi" w:hAnsiTheme="minorHAnsi" w:cstheme="minorHAnsi"/>
          <w:sz w:val="24"/>
          <w:szCs w:val="24"/>
        </w:rPr>
      </w:pPr>
      <w:r w:rsidRPr="00237752">
        <w:rPr>
          <w:rFonts w:asciiTheme="minorHAnsi" w:hAnsiTheme="minorHAnsi" w:cstheme="minorHAnsi"/>
          <w:sz w:val="24"/>
          <w:szCs w:val="24"/>
        </w:rPr>
        <w:t>ОБ АРХИВНОМ ДЕЛЕ В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27. Ответственность за нарушение законодательства об архивном деле в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8. МЕЖДУНАРОДНОЕ СОТРУДНИЧЕСТВО</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28. Международное сотрудничество Российской Федерации в сфере архивного дела</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574D0F" w:rsidRPr="00237752" w:rsidRDefault="006A6732">
      <w:pPr>
        <w:pStyle w:val="ConsPlusNormal0"/>
        <w:jc w:val="both"/>
        <w:rPr>
          <w:rFonts w:asciiTheme="minorHAnsi" w:hAnsiTheme="minorHAnsi" w:cstheme="minorHAnsi"/>
          <w:sz w:val="24"/>
          <w:szCs w:val="24"/>
        </w:rPr>
      </w:pPr>
      <w:r w:rsidRPr="00237752">
        <w:rPr>
          <w:rFonts w:asciiTheme="minorHAnsi" w:hAnsiTheme="minorHAnsi" w:cstheme="minorHAnsi"/>
          <w:sz w:val="24"/>
          <w:szCs w:val="24"/>
        </w:rPr>
        <w:t>(в ред. Федерального закона от 28.12.2017 N 435-ФЗ)</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29. Вывоз и ввоз архивных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 xml:space="preserve">2. Архивные документы, находящиеся в частной собственности, могут быть вывезены за </w:t>
      </w:r>
      <w:r w:rsidRPr="00237752">
        <w:rPr>
          <w:rFonts w:asciiTheme="minorHAnsi" w:hAnsiTheme="minorHAnsi" w:cstheme="minorHAnsi"/>
          <w:sz w:val="24"/>
          <w:szCs w:val="24"/>
        </w:rPr>
        <w:lastRenderedPageBreak/>
        <w:t>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5. Разрешается ввоз в Российскую Федерацию архивных документов, приобретенных и (или) полученных на законных основаниях.</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30. Вывоз и ввоз копий архивных документов</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jc w:val="center"/>
        <w:outlineLvl w:val="0"/>
        <w:rPr>
          <w:rFonts w:asciiTheme="minorHAnsi" w:hAnsiTheme="minorHAnsi" w:cstheme="minorHAnsi"/>
          <w:sz w:val="24"/>
          <w:szCs w:val="24"/>
        </w:rPr>
      </w:pPr>
      <w:r w:rsidRPr="00237752">
        <w:rPr>
          <w:rFonts w:asciiTheme="minorHAnsi" w:hAnsiTheme="minorHAnsi" w:cstheme="minorHAnsi"/>
          <w:sz w:val="24"/>
          <w:szCs w:val="24"/>
        </w:rPr>
        <w:t>Глава 9. ЗАКЛЮЧИТЕЛЬНЫЕ ПОЛОЖЕНИЯ</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31. Вступление в силу настоящего Федерального закона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Положения пункта 11 статьи 3, части 5 статьи 4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3. Часть 4 статьи 4 настоящего Федерального закона вступает в силу с 1 января 2006 года.</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4. Положения части 7 статьи 6, части 1 статьи 13,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Title0"/>
        <w:ind w:firstLine="540"/>
        <w:jc w:val="both"/>
        <w:outlineLvl w:val="1"/>
        <w:rPr>
          <w:rFonts w:asciiTheme="minorHAnsi" w:hAnsiTheme="minorHAnsi" w:cstheme="minorHAnsi"/>
          <w:sz w:val="24"/>
          <w:szCs w:val="24"/>
        </w:rPr>
      </w:pPr>
      <w:r w:rsidRPr="00237752">
        <w:rPr>
          <w:rFonts w:asciiTheme="minorHAnsi" w:hAnsiTheme="minorHAnsi" w:cstheme="minorHAnsi"/>
          <w:sz w:val="24"/>
          <w:szCs w:val="24"/>
        </w:rPr>
        <w:t>Статья 32. Признание утратившими силу законодательных актов в связи с принятием настоящего Федерального закона</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ind w:firstLine="540"/>
        <w:jc w:val="both"/>
        <w:rPr>
          <w:rFonts w:asciiTheme="minorHAnsi" w:hAnsiTheme="minorHAnsi" w:cstheme="minorHAnsi"/>
          <w:sz w:val="24"/>
          <w:szCs w:val="24"/>
        </w:rPr>
      </w:pPr>
      <w:r w:rsidRPr="00237752">
        <w:rPr>
          <w:rFonts w:asciiTheme="minorHAnsi" w:hAnsiTheme="minorHAnsi" w:cstheme="minorHAnsi"/>
          <w:sz w:val="24"/>
          <w:szCs w:val="24"/>
        </w:rPr>
        <w:t>Со дня вступления в силу настоящего Федерального закона признать утратившими силу:</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lastRenderedPageBreak/>
        <w:t>1) Основы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574D0F" w:rsidRPr="00237752" w:rsidRDefault="006A6732">
      <w:pPr>
        <w:pStyle w:val="ConsPlusNormal0"/>
        <w:spacing w:before="200"/>
        <w:ind w:firstLine="540"/>
        <w:jc w:val="both"/>
        <w:rPr>
          <w:rFonts w:asciiTheme="minorHAnsi" w:hAnsiTheme="minorHAnsi" w:cstheme="minorHAnsi"/>
          <w:sz w:val="24"/>
          <w:szCs w:val="24"/>
        </w:rPr>
      </w:pPr>
      <w:r w:rsidRPr="00237752">
        <w:rPr>
          <w:rFonts w:asciiTheme="minorHAnsi" w:hAnsiTheme="minorHAnsi" w:cstheme="minorHAnsi"/>
          <w:sz w:val="24"/>
          <w:szCs w:val="24"/>
        </w:rPr>
        <w:t>2) Постановление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574D0F" w:rsidRPr="00237752" w:rsidRDefault="00574D0F">
      <w:pPr>
        <w:pStyle w:val="ConsPlusNormal0"/>
        <w:ind w:firstLine="540"/>
        <w:jc w:val="both"/>
        <w:rPr>
          <w:rFonts w:asciiTheme="minorHAnsi" w:hAnsiTheme="minorHAnsi" w:cstheme="minorHAnsi"/>
          <w:sz w:val="24"/>
          <w:szCs w:val="24"/>
        </w:rPr>
      </w:pP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Президент</w:t>
      </w: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Российской Федерации</w:t>
      </w:r>
    </w:p>
    <w:p w:rsidR="00574D0F" w:rsidRPr="00237752" w:rsidRDefault="006A6732">
      <w:pPr>
        <w:pStyle w:val="ConsPlusNormal0"/>
        <w:jc w:val="right"/>
        <w:rPr>
          <w:rFonts w:asciiTheme="minorHAnsi" w:hAnsiTheme="minorHAnsi" w:cstheme="minorHAnsi"/>
          <w:sz w:val="24"/>
          <w:szCs w:val="24"/>
        </w:rPr>
      </w:pPr>
      <w:r w:rsidRPr="00237752">
        <w:rPr>
          <w:rFonts w:asciiTheme="minorHAnsi" w:hAnsiTheme="minorHAnsi" w:cstheme="minorHAnsi"/>
          <w:sz w:val="24"/>
          <w:szCs w:val="24"/>
        </w:rPr>
        <w:t>В.ПУТИН</w:t>
      </w:r>
    </w:p>
    <w:p w:rsidR="00574D0F" w:rsidRPr="00237752" w:rsidRDefault="006A6732">
      <w:pPr>
        <w:pStyle w:val="ConsPlusNormal0"/>
        <w:rPr>
          <w:rFonts w:asciiTheme="minorHAnsi" w:hAnsiTheme="minorHAnsi" w:cstheme="minorHAnsi"/>
          <w:sz w:val="24"/>
          <w:szCs w:val="24"/>
        </w:rPr>
      </w:pPr>
      <w:r w:rsidRPr="00237752">
        <w:rPr>
          <w:rFonts w:asciiTheme="minorHAnsi" w:hAnsiTheme="minorHAnsi" w:cstheme="minorHAnsi"/>
          <w:sz w:val="24"/>
          <w:szCs w:val="24"/>
        </w:rPr>
        <w:t>Москва, Кремль</w:t>
      </w:r>
    </w:p>
    <w:p w:rsidR="00574D0F" w:rsidRPr="00237752" w:rsidRDefault="006A6732">
      <w:pPr>
        <w:pStyle w:val="ConsPlusNormal0"/>
        <w:spacing w:before="200"/>
        <w:rPr>
          <w:rFonts w:asciiTheme="minorHAnsi" w:hAnsiTheme="minorHAnsi" w:cstheme="minorHAnsi"/>
          <w:sz w:val="24"/>
          <w:szCs w:val="24"/>
        </w:rPr>
      </w:pPr>
      <w:r w:rsidRPr="00237752">
        <w:rPr>
          <w:rFonts w:asciiTheme="minorHAnsi" w:hAnsiTheme="minorHAnsi" w:cstheme="minorHAnsi"/>
          <w:sz w:val="24"/>
          <w:szCs w:val="24"/>
        </w:rPr>
        <w:t>22 октября 2004 года</w:t>
      </w:r>
    </w:p>
    <w:p w:rsidR="00574D0F" w:rsidRPr="00237752" w:rsidRDefault="006A6732">
      <w:pPr>
        <w:pStyle w:val="ConsPlusNormal0"/>
        <w:spacing w:before="200"/>
        <w:rPr>
          <w:rFonts w:asciiTheme="minorHAnsi" w:hAnsiTheme="minorHAnsi" w:cstheme="minorHAnsi"/>
          <w:sz w:val="24"/>
          <w:szCs w:val="24"/>
        </w:rPr>
      </w:pPr>
      <w:r w:rsidRPr="00237752">
        <w:rPr>
          <w:rFonts w:asciiTheme="minorHAnsi" w:hAnsiTheme="minorHAnsi" w:cstheme="minorHAnsi"/>
          <w:sz w:val="24"/>
          <w:szCs w:val="24"/>
        </w:rPr>
        <w:t>N 125-ФЗ</w:t>
      </w:r>
    </w:p>
    <w:p w:rsidR="00574D0F" w:rsidRPr="00237752" w:rsidRDefault="00574D0F">
      <w:pPr>
        <w:pStyle w:val="ConsPlusNormal0"/>
        <w:rPr>
          <w:rFonts w:asciiTheme="minorHAnsi" w:hAnsiTheme="minorHAnsi" w:cstheme="minorHAnsi"/>
          <w:sz w:val="24"/>
          <w:szCs w:val="24"/>
        </w:rPr>
      </w:pPr>
    </w:p>
    <w:p w:rsidR="00574D0F" w:rsidRPr="00237752" w:rsidRDefault="00574D0F">
      <w:pPr>
        <w:pStyle w:val="ConsPlusNormal0"/>
        <w:rPr>
          <w:rFonts w:asciiTheme="minorHAnsi" w:hAnsiTheme="minorHAnsi" w:cstheme="minorHAnsi"/>
          <w:sz w:val="24"/>
          <w:szCs w:val="24"/>
        </w:rPr>
      </w:pPr>
    </w:p>
    <w:p w:rsidR="00574D0F" w:rsidRPr="00237752" w:rsidRDefault="00574D0F">
      <w:pPr>
        <w:pStyle w:val="ConsPlusNormal0"/>
        <w:pBdr>
          <w:bottom w:val="single" w:sz="6" w:space="0" w:color="auto"/>
        </w:pBdr>
        <w:spacing w:before="100" w:after="100"/>
        <w:jc w:val="both"/>
        <w:rPr>
          <w:rFonts w:asciiTheme="minorHAnsi" w:hAnsiTheme="minorHAnsi" w:cstheme="minorHAnsi"/>
          <w:sz w:val="24"/>
          <w:szCs w:val="24"/>
        </w:rPr>
      </w:pPr>
    </w:p>
    <w:sectPr w:rsidR="00574D0F" w:rsidRPr="00237752">
      <w:headerReference w:type="default" r:id="rId6"/>
      <w:footerReference w:type="default" r:id="rId7"/>
      <w:headerReference w:type="first" r:id="rId8"/>
      <w:footerReference w:type="first" r:id="rId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732" w:rsidRDefault="006A6732">
      <w:r>
        <w:separator/>
      </w:r>
    </w:p>
  </w:endnote>
  <w:endnote w:type="continuationSeparator" w:id="0">
    <w:p w:rsidR="006A6732" w:rsidRDefault="006A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0F" w:rsidRDefault="00574D0F">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0F" w:rsidRDefault="00574D0F">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732" w:rsidRDefault="006A6732">
      <w:r>
        <w:separator/>
      </w:r>
    </w:p>
  </w:footnote>
  <w:footnote w:type="continuationSeparator" w:id="0">
    <w:p w:rsidR="006A6732" w:rsidRDefault="006A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0F" w:rsidRDefault="00574D0F">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0F" w:rsidRDefault="00574D0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0F"/>
    <w:rsid w:val="00237752"/>
    <w:rsid w:val="00393D2A"/>
    <w:rsid w:val="00574D0F"/>
    <w:rsid w:val="006A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7D44A-CD09-432A-8887-405EDB9B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393D2A"/>
    <w:pPr>
      <w:tabs>
        <w:tab w:val="center" w:pos="4677"/>
        <w:tab w:val="right" w:pos="9355"/>
      </w:tabs>
    </w:pPr>
  </w:style>
  <w:style w:type="character" w:customStyle="1" w:styleId="a4">
    <w:name w:val="Верхний колонтитул Знак"/>
    <w:basedOn w:val="a0"/>
    <w:link w:val="a3"/>
    <w:uiPriority w:val="99"/>
    <w:rsid w:val="00393D2A"/>
  </w:style>
  <w:style w:type="paragraph" w:styleId="a5">
    <w:name w:val="footer"/>
    <w:basedOn w:val="a"/>
    <w:link w:val="a6"/>
    <w:uiPriority w:val="99"/>
    <w:unhideWhenUsed/>
    <w:rsid w:val="00393D2A"/>
    <w:pPr>
      <w:tabs>
        <w:tab w:val="center" w:pos="4677"/>
        <w:tab w:val="right" w:pos="9355"/>
      </w:tabs>
    </w:pPr>
  </w:style>
  <w:style w:type="character" w:customStyle="1" w:styleId="a6">
    <w:name w:val="Нижний колонтитул Знак"/>
    <w:basedOn w:val="a0"/>
    <w:link w:val="a5"/>
    <w:uiPriority w:val="99"/>
    <w:rsid w:val="0039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9448</Words>
  <Characters>53856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Федеральный закон от 22.10.2004 N 125-ФЗ
(ред. от 28.12.2022)
"Об архивном деле в Российской Федерации"</vt:lpstr>
    </vt:vector>
  </TitlesOfParts>
  <Company>КонсультантПлюс Версия 4023.00.09</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22.10.2004 N 125-ФЗ
(ред. от 28.12.2022)
"Об архивном деле в Российской Федерации"</dc:title>
  <dc:creator>Иванова Владлена Михайловна</dc:creator>
  <cp:lastModifiedBy>Телос-Консалтинг Лицензия</cp:lastModifiedBy>
  <cp:revision>3</cp:revision>
  <dcterms:created xsi:type="dcterms:W3CDTF">2023-12-05T07:36:00Z</dcterms:created>
  <dcterms:modified xsi:type="dcterms:W3CDTF">2023-12-05T08:59:00Z</dcterms:modified>
</cp:coreProperties>
</file>